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538DA" w14:textId="77777777" w:rsidR="00EB7D72" w:rsidRPr="00F01FC5" w:rsidRDefault="00000000">
      <w:pPr>
        <w:pStyle w:val="Textbody"/>
        <w:rPr>
          <w:rFonts w:ascii="TT Fors" w:hAnsi="TT Fors" w:cs="Calibri"/>
          <w:b/>
          <w:bCs/>
          <w:sz w:val="44"/>
          <w:szCs w:val="44"/>
          <w:lang w:val="en-GB"/>
        </w:rPr>
      </w:pPr>
      <w:proofErr w:type="spellStart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>Евалуација</w:t>
      </w:r>
      <w:proofErr w:type="spellEnd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 xml:space="preserve">: </w:t>
      </w:r>
      <w:proofErr w:type="spellStart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>пронајдете</w:t>
      </w:r>
      <w:proofErr w:type="spellEnd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>одржливо</w:t>
      </w:r>
      <w:proofErr w:type="spellEnd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>решение</w:t>
      </w:r>
      <w:proofErr w:type="spellEnd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>за</w:t>
      </w:r>
      <w:proofErr w:type="spellEnd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>вашето</w:t>
      </w:r>
      <w:proofErr w:type="spellEnd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>работно</w:t>
      </w:r>
      <w:proofErr w:type="spellEnd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b/>
          <w:bCs/>
          <w:sz w:val="44"/>
          <w:szCs w:val="44"/>
          <w:lang w:val="en-GB"/>
        </w:rPr>
        <w:t>место</w:t>
      </w:r>
      <w:proofErr w:type="spellEnd"/>
    </w:p>
    <w:p w14:paraId="76675A52" w14:textId="77777777" w:rsidR="00EB7D72" w:rsidRPr="00F01FC5" w:rsidRDefault="00000000">
      <w:pPr>
        <w:pStyle w:val="Textbody"/>
        <w:rPr>
          <w:rFonts w:ascii="TT Fors" w:hAnsi="TT Fors" w:cs="Calibri"/>
          <w:b/>
          <w:bCs/>
          <w:szCs w:val="28"/>
          <w:lang w:val="en-GB"/>
        </w:rPr>
      </w:pPr>
      <w:r w:rsidRPr="00F01FC5">
        <w:rPr>
          <w:rFonts w:ascii="TT Fors" w:hAnsi="TT Fors" w:cs="Calibri"/>
          <w:b/>
          <w:bCs/>
          <w:color w:val="B2B2B2"/>
          <w:sz w:val="44"/>
          <w:szCs w:val="44"/>
          <w:lang w:val="mk-MK"/>
        </w:rPr>
        <w:t>Ваши задачи</w:t>
      </w:r>
      <w:r w:rsidRPr="00F01FC5">
        <w:rPr>
          <w:rFonts w:ascii="TT Fors" w:hAnsi="TT Fors" w:cs="Calibri"/>
          <w:b/>
          <w:bCs/>
          <w:sz w:val="28"/>
          <w:szCs w:val="28"/>
          <w:lang w:val="en-GB"/>
        </w:rPr>
        <w:br/>
      </w:r>
      <w:r w:rsidRPr="00F01FC5">
        <w:rPr>
          <w:rFonts w:ascii="TT Fors" w:hAnsi="TT Fors" w:cs="Calibri"/>
          <w:b/>
          <w:bCs/>
          <w:szCs w:val="28"/>
          <w:lang w:val="en-GB"/>
        </w:rPr>
        <w:t xml:space="preserve">1. </w:t>
      </w:r>
      <w:r w:rsidRPr="00F01FC5">
        <w:rPr>
          <w:rFonts w:ascii="TT Fors" w:hAnsi="TT Fors" w:cs="Calibri"/>
          <w:b/>
          <w:bCs/>
          <w:szCs w:val="28"/>
          <w:lang w:val="mk-MK"/>
        </w:rPr>
        <w:t>Именувајте ја канцеларијата</w:t>
      </w:r>
      <w:r w:rsidRPr="00F01FC5">
        <w:rPr>
          <w:rFonts w:ascii="TT Fors" w:hAnsi="TT Fors" w:cs="Calibri"/>
          <w:b/>
          <w:bCs/>
          <w:szCs w:val="28"/>
          <w:lang w:val="en-GB"/>
        </w:rPr>
        <w:t xml:space="preserve">. </w:t>
      </w:r>
      <w:r w:rsidRPr="00F01FC5">
        <w:rPr>
          <w:rFonts w:ascii="TT Fors" w:hAnsi="TT Fors" w:cs="Calibri"/>
          <w:b/>
          <w:bCs/>
          <w:szCs w:val="28"/>
          <w:lang w:val="en-GB"/>
        </w:rPr>
        <w:br/>
        <w:t xml:space="preserve">2. </w:t>
      </w:r>
      <w:r w:rsidRPr="00F01FC5">
        <w:rPr>
          <w:rFonts w:ascii="TT Fors" w:hAnsi="TT Fors" w:cs="Calibri"/>
          <w:b/>
          <w:bCs/>
          <w:szCs w:val="28"/>
          <w:lang w:val="mk-MK"/>
        </w:rPr>
        <w:t>Запишувајте ги емисиите на</w:t>
      </w:r>
      <w:r w:rsidRPr="00F01FC5">
        <w:rPr>
          <w:rFonts w:ascii="TT Fors" w:hAnsi="TT Fors" w:cs="Calibri"/>
          <w:b/>
          <w:bCs/>
          <w:szCs w:val="28"/>
          <w:lang w:val="en-GB"/>
        </w:rPr>
        <w:t xml:space="preserve"> CO</w:t>
      </w:r>
      <w:r w:rsidRPr="00F01FC5">
        <w:rPr>
          <w:rFonts w:ascii="TT Fors" w:hAnsi="TT Fors" w:cs="Calibri"/>
          <w:b/>
          <w:bCs/>
          <w:szCs w:val="28"/>
          <w:vertAlign w:val="subscript"/>
          <w:lang w:val="en-GB"/>
        </w:rPr>
        <w:t>2e</w:t>
      </w:r>
      <w:r w:rsidRPr="00F01FC5">
        <w:rPr>
          <w:rFonts w:ascii="TT Fors" w:hAnsi="TT Fors" w:cs="Calibri"/>
          <w:b/>
          <w:bCs/>
          <w:szCs w:val="28"/>
          <w:lang w:val="en-GB"/>
        </w:rPr>
        <w:t xml:space="preserve"> </w:t>
      </w:r>
      <w:r w:rsidRPr="00F01FC5">
        <w:rPr>
          <w:rFonts w:ascii="TT Fors" w:hAnsi="TT Fors" w:cs="Calibri"/>
          <w:b/>
          <w:bCs/>
          <w:szCs w:val="28"/>
          <w:lang w:val="mk-MK"/>
        </w:rPr>
        <w:t>од избраните решенија,</w:t>
      </w:r>
      <w:r w:rsidRPr="00F01FC5">
        <w:rPr>
          <w:rFonts w:ascii="TT Fors" w:hAnsi="TT Fors" w:cs="Calibri"/>
          <w:b/>
          <w:bCs/>
          <w:szCs w:val="28"/>
          <w:lang w:val="en-GB"/>
        </w:rPr>
        <w:t xml:space="preserve"> </w:t>
      </w:r>
      <w:r w:rsidRPr="00F01FC5">
        <w:rPr>
          <w:rFonts w:ascii="TT Fors" w:hAnsi="TT Fors" w:cs="Calibri"/>
          <w:b/>
          <w:bCs/>
          <w:szCs w:val="28"/>
          <w:lang w:val="mk-MK"/>
        </w:rPr>
        <w:t>во колоната наменета за вашата канцеларија</w:t>
      </w:r>
      <w:r w:rsidRPr="00F01FC5">
        <w:rPr>
          <w:rFonts w:ascii="TT Fors" w:hAnsi="TT Fors" w:cs="Calibri"/>
          <w:b/>
          <w:bCs/>
          <w:szCs w:val="28"/>
          <w:lang w:val="en-GB"/>
        </w:rPr>
        <w:t>.</w:t>
      </w:r>
      <w:r w:rsidRPr="00F01FC5">
        <w:rPr>
          <w:rFonts w:ascii="TT Fors" w:hAnsi="TT Fors" w:cs="Calibri"/>
          <w:b/>
          <w:bCs/>
          <w:szCs w:val="28"/>
          <w:lang w:val="en-GB"/>
        </w:rPr>
        <w:br/>
        <w:t xml:space="preserve">3. </w:t>
      </w:r>
      <w:r w:rsidRPr="00F01FC5">
        <w:rPr>
          <w:rFonts w:ascii="TT Fors" w:hAnsi="TT Fors" w:cs="Calibri"/>
          <w:b/>
          <w:bCs/>
          <w:szCs w:val="28"/>
          <w:lang w:val="mk-MK"/>
        </w:rPr>
        <w:t>Соберете го вкупниот број емисии во полето</w:t>
      </w:r>
      <w:r w:rsidRPr="00F01FC5">
        <w:rPr>
          <w:rFonts w:ascii="TT Fors" w:hAnsi="TT Fors" w:cs="Calibri"/>
          <w:b/>
          <w:bCs/>
          <w:szCs w:val="28"/>
          <w:lang w:val="en-GB"/>
        </w:rPr>
        <w:t xml:space="preserve"> '</w:t>
      </w:r>
      <w:r w:rsidRPr="00F01FC5">
        <w:rPr>
          <w:rFonts w:ascii="TT Fors" w:hAnsi="TT Fors" w:cs="Calibri"/>
          <w:b/>
          <w:bCs/>
          <w:szCs w:val="28"/>
          <w:lang w:val="mk-MK"/>
        </w:rPr>
        <w:t>вкупно</w:t>
      </w:r>
      <w:r w:rsidRPr="00F01FC5">
        <w:rPr>
          <w:rFonts w:ascii="TT Fors" w:hAnsi="TT Fors" w:cs="Calibri"/>
          <w:b/>
          <w:bCs/>
          <w:szCs w:val="28"/>
          <w:lang w:val="en-GB"/>
        </w:rPr>
        <w:t xml:space="preserve">'. </w:t>
      </w:r>
      <w:r w:rsidRPr="00F01FC5">
        <w:rPr>
          <w:rFonts w:ascii="TT Fors" w:hAnsi="TT Fors" w:cs="Calibri"/>
          <w:b/>
          <w:bCs/>
          <w:szCs w:val="28"/>
          <w:lang w:val="en-GB"/>
        </w:rPr>
        <w:br/>
        <w:t xml:space="preserve">4. </w:t>
      </w:r>
      <w:r w:rsidRPr="00F01FC5">
        <w:rPr>
          <w:rFonts w:ascii="TT Fors" w:hAnsi="TT Fors" w:cs="Calibri"/>
          <w:b/>
          <w:bCs/>
          <w:szCs w:val="28"/>
          <w:lang w:val="mk-MK"/>
        </w:rPr>
        <w:t>Колку заштедивте</w:t>
      </w:r>
      <w:r w:rsidRPr="00F01FC5">
        <w:rPr>
          <w:rFonts w:ascii="TT Fors" w:hAnsi="TT Fors" w:cs="Calibri"/>
          <w:b/>
          <w:bCs/>
          <w:szCs w:val="28"/>
          <w:lang w:val="en-GB"/>
        </w:rPr>
        <w:t xml:space="preserve">? </w:t>
      </w:r>
      <w:r w:rsidRPr="00F01FC5">
        <w:rPr>
          <w:rFonts w:ascii="TT Fors" w:hAnsi="TT Fors" w:cs="Calibri"/>
          <w:b/>
          <w:bCs/>
          <w:szCs w:val="28"/>
          <w:lang w:val="mk-MK"/>
        </w:rPr>
        <w:t>Споредете со другите</w:t>
      </w:r>
      <w:r w:rsidRPr="00F01FC5">
        <w:rPr>
          <w:rFonts w:ascii="TT Fors" w:hAnsi="TT Fors" w:cs="Calibri"/>
          <w:b/>
          <w:bCs/>
          <w:szCs w:val="28"/>
          <w:lang w:val="en-GB"/>
        </w:rPr>
        <w:t>!</w:t>
      </w:r>
    </w:p>
    <w:tbl>
      <w:tblPr>
        <w:tblW w:w="13724" w:type="dxa"/>
        <w:tblInd w:w="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9"/>
        <w:gridCol w:w="142"/>
        <w:gridCol w:w="1701"/>
        <w:gridCol w:w="2126"/>
        <w:gridCol w:w="2268"/>
        <w:gridCol w:w="2410"/>
        <w:gridCol w:w="2268"/>
      </w:tblGrid>
      <w:tr w:rsidR="00EB7D72" w:rsidRPr="00F01FC5" w14:paraId="63D3DBD1" w14:textId="77777777"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28A31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A33AB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55B71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sz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b/>
                <w:bCs/>
                <w:sz w:val="22"/>
                <w:szCs w:val="22"/>
                <w:lang w:val="mk-MK"/>
              </w:rPr>
              <w:t>Старата канцеларија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22652B" w14:textId="77777777" w:rsidR="00EB7D72" w:rsidRPr="00F01FC5" w:rsidRDefault="00000000">
            <w:pPr>
              <w:pStyle w:val="TableContents"/>
              <w:jc w:val="center"/>
              <w:rPr>
                <w:rFonts w:ascii="TT Fors" w:eastAsia="TT Fors Bold" w:hAnsi="TT Fors" w:cs="Calibri"/>
                <w:b/>
                <w:bCs/>
                <w:color w:val="111111"/>
                <w:sz w:val="22"/>
                <w:szCs w:val="22"/>
                <w:lang w:val="en-GB"/>
              </w:rPr>
            </w:pPr>
            <w:r w:rsidRPr="00F01FC5">
              <w:rPr>
                <w:rFonts w:ascii="TT Fors" w:eastAsia="TT Fors Bold" w:hAnsi="TT Fors" w:cs="Calibri"/>
                <w:b/>
                <w:bCs/>
                <w:color w:val="111111"/>
                <w:sz w:val="22"/>
                <w:szCs w:val="22"/>
                <w:lang w:val="mk-MK"/>
              </w:rPr>
              <w:t>Нова канцеларија</w:t>
            </w:r>
            <w:r w:rsidRPr="00F01FC5">
              <w:rPr>
                <w:rFonts w:ascii="TT Fors" w:eastAsia="TT Fors Bold" w:hAnsi="TT Fors" w:cs="Calibri"/>
                <w:b/>
                <w:bCs/>
                <w:color w:val="111111"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87620" w14:textId="77777777" w:rsidR="00EB7D72" w:rsidRPr="00F01FC5" w:rsidRDefault="00000000">
            <w:pPr>
              <w:pStyle w:val="TableContents"/>
              <w:jc w:val="center"/>
              <w:rPr>
                <w:rFonts w:ascii="TT Fors" w:eastAsia="TT Fors Bold" w:hAnsi="TT Fors" w:cs="Calibri"/>
                <w:b/>
                <w:bCs/>
                <w:color w:val="111111"/>
                <w:sz w:val="22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b/>
                <w:bCs/>
                <w:color w:val="111111"/>
                <w:sz w:val="22"/>
                <w:szCs w:val="22"/>
                <w:lang w:val="mk-MK"/>
              </w:rPr>
              <w:t>Нова канцеларија 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BBEA0" w14:textId="77777777" w:rsidR="00EB7D72" w:rsidRPr="00F01FC5" w:rsidRDefault="00000000">
            <w:pPr>
              <w:pStyle w:val="TableContents"/>
              <w:jc w:val="center"/>
              <w:rPr>
                <w:rFonts w:ascii="TT Fors" w:eastAsia="TT Fors Bold" w:hAnsi="TT Fors" w:cs="Calibri"/>
                <w:b/>
                <w:bCs/>
                <w:color w:val="111111"/>
                <w:sz w:val="22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b/>
                <w:bCs/>
                <w:color w:val="111111"/>
                <w:sz w:val="22"/>
                <w:szCs w:val="22"/>
                <w:lang w:val="mk-MK"/>
              </w:rPr>
              <w:t>Нова канцеларија 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7F664" w14:textId="77777777" w:rsidR="00EB7D72" w:rsidRPr="00F01FC5" w:rsidRDefault="00000000">
            <w:pPr>
              <w:pStyle w:val="TableContents"/>
              <w:jc w:val="center"/>
              <w:rPr>
                <w:rFonts w:ascii="TT Fors" w:eastAsia="TT Fors Bold" w:hAnsi="TT Fors" w:cs="Calibri"/>
                <w:b/>
                <w:bCs/>
                <w:color w:val="111111"/>
                <w:sz w:val="22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b/>
                <w:bCs/>
                <w:color w:val="111111"/>
                <w:sz w:val="22"/>
                <w:szCs w:val="22"/>
                <w:lang w:val="mk-MK"/>
              </w:rPr>
              <w:t>Нова канцеларија 4</w:t>
            </w:r>
          </w:p>
        </w:tc>
      </w:tr>
      <w:tr w:rsidR="00EB7D72" w:rsidRPr="00F01FC5" w14:paraId="1C126DF1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AAC3B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lang w:val="en-GB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19050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E4B10B" w14:textId="77777777" w:rsidR="00EB7D72" w:rsidRPr="00F01FC5" w:rsidRDefault="00000000">
            <w:pPr>
              <w:pStyle w:val="TableContents"/>
              <w:jc w:val="center"/>
              <w:rPr>
                <w:rFonts w:ascii="TT Fors" w:eastAsia="TT Fors Bold" w:hAnsi="TT Fors" w:cs="Calibri"/>
                <w:color w:val="000000"/>
                <w:sz w:val="20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color w:val="000000"/>
                <w:sz w:val="20"/>
                <w:szCs w:val="22"/>
                <w:lang w:val="mk-MK"/>
              </w:rPr>
              <w:t>Фосилно другарче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FF810" w14:textId="77777777" w:rsidR="00EB7D72" w:rsidRPr="00F01FC5" w:rsidRDefault="00000000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color w:val="CCCCCC"/>
                <w:sz w:val="22"/>
                <w:szCs w:val="22"/>
                <w:lang w:val="mk-MK"/>
              </w:rPr>
              <w:t>Именувајте ја канцеларијата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2D60E" w14:textId="77777777" w:rsidR="00EB7D72" w:rsidRPr="00F01FC5" w:rsidRDefault="00000000">
            <w:pPr>
              <w:jc w:val="center"/>
              <w:rPr>
                <w:rFonts w:ascii="TT Fors" w:hAnsi="TT Fors" w:cs="Calibri"/>
              </w:rPr>
            </w:pPr>
            <w:r w:rsidRPr="00F01FC5">
              <w:rPr>
                <w:rFonts w:ascii="TT Fors" w:eastAsia="TT Fors Bold" w:hAnsi="TT Fors" w:cs="Calibri"/>
                <w:color w:val="CCCCCC"/>
                <w:sz w:val="22"/>
                <w:szCs w:val="22"/>
                <w:lang w:val="mk-MK"/>
              </w:rPr>
              <w:t>Именувајте ја канцеларијата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50074" w14:textId="77777777" w:rsidR="00EB7D72" w:rsidRPr="00F01FC5" w:rsidRDefault="00000000">
            <w:pPr>
              <w:jc w:val="center"/>
              <w:rPr>
                <w:rFonts w:ascii="TT Fors" w:hAnsi="TT Fors" w:cs="Calibri"/>
              </w:rPr>
            </w:pPr>
            <w:r w:rsidRPr="00F01FC5">
              <w:rPr>
                <w:rFonts w:ascii="TT Fors" w:eastAsia="TT Fors Bold" w:hAnsi="TT Fors" w:cs="Calibri"/>
                <w:color w:val="CCCCCC"/>
                <w:sz w:val="22"/>
                <w:szCs w:val="22"/>
                <w:lang w:val="mk-MK"/>
              </w:rPr>
              <w:t>Именувајте ја канцеларијата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8D7F0" w14:textId="77777777" w:rsidR="00EB7D72" w:rsidRPr="00F01FC5" w:rsidRDefault="00000000">
            <w:pPr>
              <w:jc w:val="center"/>
              <w:rPr>
                <w:rFonts w:ascii="TT Fors" w:hAnsi="TT Fors" w:cs="Calibri"/>
              </w:rPr>
            </w:pPr>
            <w:r w:rsidRPr="00F01FC5">
              <w:rPr>
                <w:rFonts w:ascii="TT Fors" w:eastAsia="TT Fors Bold" w:hAnsi="TT Fors" w:cs="Calibri"/>
                <w:color w:val="CCCCCC"/>
                <w:sz w:val="22"/>
                <w:szCs w:val="22"/>
                <w:lang w:val="mk-MK"/>
              </w:rPr>
              <w:t>Именувајте ја канцеларијата</w:t>
            </w:r>
          </w:p>
        </w:tc>
      </w:tr>
      <w:tr w:rsidR="00EB7D72" w:rsidRPr="00F01FC5" w14:paraId="663303FB" w14:textId="77777777">
        <w:trPr>
          <w:trHeight w:val="370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2901" w14:textId="77777777" w:rsidR="00EB7D72" w:rsidRPr="00F01FC5" w:rsidRDefault="00000000">
            <w:pPr>
              <w:pStyle w:val="TableContents"/>
              <w:rPr>
                <w:rFonts w:ascii="TT Fors" w:eastAsia="TT Fors Bold" w:hAnsi="TT Fors" w:cs="Calibri"/>
                <w:b/>
                <w:bCs/>
                <w:color w:val="CB2255"/>
                <w:sz w:val="22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b/>
                <w:bCs/>
                <w:color w:val="CB2255"/>
                <w:sz w:val="22"/>
                <w:szCs w:val="22"/>
                <w:lang w:val="mk-MK"/>
              </w:rPr>
              <w:t>Греење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DB3BB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color w:val="CB2255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C37D9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b/>
                <w:bCs/>
                <w:color w:val="CB2255"/>
                <w:sz w:val="22"/>
                <w:szCs w:val="22"/>
                <w:lang w:val="en-GB"/>
              </w:rPr>
            </w:pPr>
          </w:p>
        </w:tc>
      </w:tr>
      <w:tr w:rsidR="00EB7D72" w:rsidRPr="00F01FC5" w14:paraId="4CED065A" w14:textId="77777777">
        <w:trPr>
          <w:trHeight w:val="196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94EE6" w14:textId="77777777" w:rsidR="00EB7D72" w:rsidRPr="00F01FC5" w:rsidRDefault="00000000">
            <w:pPr>
              <w:pStyle w:val="TableContents"/>
              <w:rPr>
                <w:rFonts w:ascii="TT Fors" w:eastAsia="Tt fors+" w:hAnsi="TT Fors" w:cs="Calibri"/>
                <w:sz w:val="22"/>
                <w:szCs w:val="22"/>
                <w:lang w:val="en-GB"/>
              </w:rPr>
            </w:pPr>
            <w:r w:rsidRPr="00F01FC5">
              <w:rPr>
                <w:rFonts w:ascii="TT Fors" w:eastAsia="Tt fors+" w:hAnsi="TT Fors" w:cs="Calibri"/>
                <w:sz w:val="22"/>
                <w:szCs w:val="22"/>
                <w:lang w:val="mk-MK"/>
              </w:rPr>
              <w:t>на нафта</w:t>
            </w:r>
            <w:r w:rsidRPr="00F01FC5">
              <w:rPr>
                <w:rFonts w:ascii="TT Fors" w:eastAsia="Tt fors+" w:hAnsi="TT Fors" w:cs="Calibr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A0E16" w14:textId="77777777" w:rsidR="00EB7D72" w:rsidRPr="00F01FC5" w:rsidRDefault="00EB7D72">
            <w:pPr>
              <w:pStyle w:val="TableContents"/>
              <w:rPr>
                <w:rFonts w:ascii="TT Fors" w:eastAsia="Tt fors+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127D1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color w:val="000000" w:themeColor="text1"/>
                <w:sz w:val="20"/>
              </w:rPr>
            </w:pPr>
            <w:r w:rsidRPr="00F01FC5">
              <w:rPr>
                <w:rFonts w:ascii="TT Fors" w:eastAsia="TT Fors Bold" w:hAnsi="TT Fors" w:cs="Calibri"/>
                <w:color w:val="000000" w:themeColor="text1"/>
                <w:sz w:val="20"/>
                <w:szCs w:val="22"/>
                <w:lang w:val="en-GB"/>
              </w:rPr>
              <w:t>16 800kg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7229B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+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5307C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+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CA0F6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+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9AF19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+" w:hAnsi="TT Fors" w:cs="Calibri"/>
                <w:sz w:val="22"/>
                <w:szCs w:val="22"/>
                <w:lang w:val="en-GB"/>
              </w:rPr>
            </w:pPr>
          </w:p>
        </w:tc>
      </w:tr>
      <w:tr w:rsidR="00EB7D72" w:rsidRPr="00F01FC5" w14:paraId="0F5E8710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8A9F7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lang w:val="mk-MK"/>
              </w:rPr>
            </w:pPr>
            <w:r w:rsidRPr="00F01FC5">
              <w:rPr>
                <w:rFonts w:ascii="TT Fors" w:eastAsia="Tt fors+" w:hAnsi="TT Fors" w:cs="Calibri"/>
                <w:sz w:val="22"/>
                <w:szCs w:val="22"/>
                <w:lang w:val="mk-MK"/>
              </w:rPr>
              <w:t xml:space="preserve">на природен гас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D0210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970B2" w14:textId="77777777" w:rsidR="00EB7D72" w:rsidRPr="00F01FC5" w:rsidRDefault="00000000">
            <w:pPr>
              <w:jc w:val="center"/>
              <w:rPr>
                <w:rFonts w:ascii="TT Fors" w:hAnsi="TT Fors" w:cs="Calibri"/>
              </w:rPr>
            </w:pPr>
            <w:r w:rsidRPr="00F01FC5">
              <w:rPr>
                <w:rFonts w:ascii="TT Fors" w:hAnsi="TT Fors" w:cs="Calibri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60DE0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023C4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F8DCA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B933E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</w:tr>
      <w:tr w:rsidR="00EB7D72" w:rsidRPr="00F01FC5" w14:paraId="79D0A051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7C308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lang w:val="mk-MK"/>
              </w:rPr>
            </w:pPr>
            <w:r w:rsidRPr="00F01FC5">
              <w:rPr>
                <w:rFonts w:ascii="TT Fors" w:eastAsia="Tt fors+" w:hAnsi="TT Fors" w:cs="Calibri"/>
                <w:sz w:val="22"/>
                <w:szCs w:val="22"/>
                <w:lang w:val="mk-MK"/>
              </w:rPr>
              <w:t>на пелети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3953A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C22DA" w14:textId="77777777" w:rsidR="00EB7D72" w:rsidRPr="00F01FC5" w:rsidRDefault="00000000">
            <w:pPr>
              <w:jc w:val="center"/>
              <w:rPr>
                <w:rFonts w:ascii="TT Fors" w:hAnsi="TT Fors" w:cs="Calibri"/>
              </w:rPr>
            </w:pPr>
            <w:r w:rsidRPr="00F01FC5">
              <w:rPr>
                <w:rFonts w:ascii="TT Fors" w:hAnsi="TT Fors" w:cs="Calibri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8C3E2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405C1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84423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350D3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</w:tr>
      <w:tr w:rsidR="00EB7D72" w:rsidRPr="00F01FC5" w14:paraId="538240CC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4504C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lang w:val="mk-MK"/>
              </w:rPr>
            </w:pPr>
            <w:r w:rsidRPr="00F01FC5">
              <w:rPr>
                <w:rFonts w:ascii="TT Fors" w:eastAsia="Tt fors+" w:hAnsi="TT Fors" w:cs="Calibri"/>
                <w:sz w:val="22"/>
                <w:szCs w:val="22"/>
                <w:lang w:val="mk-MK"/>
              </w:rPr>
              <w:t>со топлотна пумпа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CB2BA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48149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color w:val="000000" w:themeColor="text1"/>
                <w:sz w:val="20"/>
              </w:rPr>
            </w:pPr>
            <w:r w:rsidRPr="00F01FC5">
              <w:rPr>
                <w:rFonts w:ascii="TT Fors" w:hAnsi="TT Fors" w:cs="Calibri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07DAF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8A960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D5BEB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FAAF7" w14:textId="77777777" w:rsidR="00EB7D72" w:rsidRPr="00F01FC5" w:rsidRDefault="00EB7D72">
            <w:pPr>
              <w:pStyle w:val="TableContents"/>
              <w:jc w:val="center"/>
              <w:rPr>
                <w:rFonts w:ascii="TT Fors" w:eastAsia="TT Fors Bold" w:hAnsi="TT Fors" w:cs="Calibri"/>
                <w:color w:val="CCCCCC"/>
                <w:sz w:val="22"/>
                <w:szCs w:val="22"/>
                <w:lang w:val="en-GB"/>
              </w:rPr>
            </w:pPr>
          </w:p>
        </w:tc>
      </w:tr>
      <w:tr w:rsidR="00EB7D72" w:rsidRPr="00F01FC5" w14:paraId="5B45F1F5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F1E4E" w14:textId="77777777" w:rsidR="00EB7D72" w:rsidRPr="00F01FC5" w:rsidRDefault="00000000">
            <w:pPr>
              <w:pStyle w:val="TableContents"/>
              <w:rPr>
                <w:rFonts w:ascii="TT Fors" w:eastAsia="TT Fors Bold" w:hAnsi="TT Fors" w:cs="Calibri"/>
                <w:b/>
                <w:bCs/>
                <w:color w:val="FFDE59"/>
                <w:sz w:val="22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b/>
                <w:bCs/>
                <w:color w:val="FFDE59"/>
                <w:sz w:val="22"/>
                <w:szCs w:val="22"/>
                <w:lang w:val="mk-MK"/>
              </w:rPr>
              <w:t>Струја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B15B2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b/>
                <w:bCs/>
                <w:color w:val="FFDE59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E092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EB7D72" w:rsidRPr="00F01FC5" w14:paraId="04084534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D5654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</w:rPr>
            </w:pPr>
            <w:r w:rsidRPr="00F01FC5">
              <w:rPr>
                <w:rFonts w:ascii="TT Fors" w:eastAsia="Tt fors+" w:hAnsi="TT Fors" w:cs="Calibri"/>
                <w:sz w:val="22"/>
                <w:szCs w:val="22"/>
                <w:lang w:val="mk-MK"/>
              </w:rPr>
              <w:t>од јаглен</w:t>
            </w:r>
            <w:r w:rsidRPr="00F01FC5">
              <w:rPr>
                <w:rFonts w:ascii="TT Fors" w:eastAsia="Tt fors+" w:hAnsi="TT Fors" w:cs="Calibri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0A44F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0FBB4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color w:val="000000" w:themeColor="text1"/>
                <w:sz w:val="20"/>
              </w:rPr>
            </w:pPr>
            <w:r w:rsidRPr="00F01FC5">
              <w:rPr>
                <w:rFonts w:ascii="TT Fors" w:eastAsia="TT Fors Bold" w:hAnsi="TT Fors" w:cs="Calibri"/>
                <w:color w:val="000000" w:themeColor="text1"/>
                <w:sz w:val="20"/>
                <w:szCs w:val="22"/>
                <w:lang w:val="en-GB"/>
              </w:rPr>
              <w:t>30 000kg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88A1B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6331F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A7F48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968A8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EB7D72" w:rsidRPr="00F01FC5" w14:paraId="2E211C8F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3F6DE" w14:textId="77777777" w:rsidR="00EB7D72" w:rsidRPr="00F01FC5" w:rsidRDefault="00000000">
            <w:pPr>
              <w:pStyle w:val="TableContents"/>
              <w:rPr>
                <w:rFonts w:ascii="TT Fors" w:eastAsia="TT Fors Bold" w:hAnsi="TT Fors" w:cs="Calibri"/>
                <w:color w:val="000000"/>
                <w:sz w:val="22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color w:val="000000"/>
                <w:sz w:val="22"/>
                <w:szCs w:val="22"/>
                <w:lang w:val="mk-MK"/>
              </w:rPr>
              <w:t>од природен гас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F0E66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214F6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color w:val="000000" w:themeColor="text1"/>
                <w:sz w:val="20"/>
              </w:rPr>
            </w:pPr>
            <w:r w:rsidRPr="00F01FC5">
              <w:rPr>
                <w:rFonts w:ascii="TT Fors" w:hAnsi="TT Fors" w:cs="Calibri"/>
                <w:color w:val="000000" w:themeColor="text1"/>
                <w:sz w:val="20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7481F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0D464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9CFCD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2D5CA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EB7D72" w:rsidRPr="00F01FC5" w14:paraId="621331C0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5091D" w14:textId="77777777" w:rsidR="00EB7D72" w:rsidRPr="00F01FC5" w:rsidRDefault="00000000">
            <w:pPr>
              <w:pStyle w:val="TableContents"/>
              <w:rPr>
                <w:rFonts w:ascii="TT Fors" w:eastAsia="TT Fors Bold" w:hAnsi="TT Fors" w:cs="Calibri"/>
                <w:color w:val="000000"/>
                <w:sz w:val="22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color w:val="000000"/>
                <w:sz w:val="22"/>
                <w:szCs w:val="22"/>
                <w:lang w:val="mk-MK"/>
              </w:rPr>
              <w:t>од обновлива енергија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EED38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EF4F8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F01FC5"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98D99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0DD53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979E8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74ABB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EB7D72" w:rsidRPr="00F01FC5" w14:paraId="37C6E540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EBD8E" w14:textId="77777777" w:rsidR="00EB7D72" w:rsidRPr="00F01FC5" w:rsidRDefault="00000000">
            <w:pPr>
              <w:pStyle w:val="TableContents"/>
              <w:rPr>
                <w:rFonts w:ascii="TT Fors" w:eastAsia="TT Fors Bold" w:hAnsi="TT Fors" w:cs="Calibri"/>
                <w:b/>
                <w:bCs/>
                <w:color w:val="96CBB3"/>
                <w:sz w:val="22"/>
                <w:szCs w:val="22"/>
                <w:lang w:val="mk-MK"/>
              </w:rPr>
            </w:pPr>
            <w:r w:rsidRPr="00F01FC5">
              <w:rPr>
                <w:rFonts w:ascii="TT Fors" w:eastAsia="TT Fors Bold" w:hAnsi="TT Fors" w:cs="Calibri"/>
                <w:b/>
                <w:bCs/>
                <w:color w:val="96CBB3"/>
                <w:sz w:val="22"/>
                <w:szCs w:val="22"/>
                <w:lang w:val="mk-MK"/>
              </w:rPr>
              <w:t>Храна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4FBF9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b/>
                <w:bCs/>
                <w:color w:val="96CBB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38402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EB7D72" w:rsidRPr="00F01FC5" w14:paraId="7508B3AC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2182B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</w:rPr>
            </w:pPr>
            <w:r w:rsidRPr="00F01FC5">
              <w:rPr>
                <w:rFonts w:ascii="TT Fors" w:eastAsia="TT Fors Bold" w:hAnsi="TT Fors" w:cs="Calibri"/>
                <w:color w:val="000000"/>
                <w:sz w:val="22"/>
                <w:szCs w:val="22"/>
                <w:lang w:val="mk-MK"/>
              </w:rPr>
              <w:t>мешана исхрана</w:t>
            </w:r>
            <w:r w:rsidRPr="00F01FC5">
              <w:rPr>
                <w:rFonts w:ascii="TT Fors" w:eastAsia="TT Fors Bold" w:hAnsi="TT Fors" w:cs="Calibri"/>
                <w:color w:val="000000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5B977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78CDE" w14:textId="77777777" w:rsidR="00EB7D72" w:rsidRPr="00F01FC5" w:rsidRDefault="00000000">
            <w:pPr>
              <w:pStyle w:val="TableContents"/>
              <w:jc w:val="center"/>
              <w:rPr>
                <w:rFonts w:ascii="TT Fors" w:eastAsia="TT Fors Bold" w:hAnsi="TT Fors" w:cs="Calibri"/>
                <w:color w:val="000000" w:themeColor="text1"/>
                <w:sz w:val="20"/>
                <w:szCs w:val="22"/>
                <w:lang w:val="en-GB"/>
              </w:rPr>
            </w:pPr>
            <w:r w:rsidRPr="00F01FC5">
              <w:rPr>
                <w:rFonts w:ascii="TT Fors" w:eastAsia="TT Fors Bold" w:hAnsi="TT Fors" w:cs="Calibri"/>
                <w:color w:val="000000" w:themeColor="text1"/>
                <w:sz w:val="20"/>
                <w:szCs w:val="22"/>
                <w:lang w:val="en-GB"/>
              </w:rPr>
              <w:t>70 000kg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03708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D5018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42382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9AD5C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05BF7C7C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0D7EA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>вегетаријанска исхрана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F6F5E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DA534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F01FC5"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66E3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D6A2C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6EDB1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5118E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4471ECAC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8C084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>веганска исхрана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6321C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B6F28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F01FC5"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DC8FA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59E72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82265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41955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3C2F12BF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F6919" w14:textId="77777777" w:rsidR="00EB7D72" w:rsidRPr="00F01FC5" w:rsidRDefault="00000000">
            <w:pPr>
              <w:pStyle w:val="TableContents"/>
              <w:rPr>
                <w:rFonts w:ascii="TT Fors" w:hAnsi="TT Fors" w:cs="Calibri"/>
                <w:b/>
                <w:bCs/>
                <w:color w:val="9933FF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b/>
                <w:bCs/>
                <w:color w:val="9933FF"/>
                <w:sz w:val="22"/>
                <w:szCs w:val="22"/>
                <w:lang w:val="mk-MK"/>
              </w:rPr>
              <w:t>Мобилност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A02C8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3BDA3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EB7D72" w:rsidRPr="00F01FC5" w14:paraId="61D226FD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960B17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>автомобил на бензин</w:t>
            </w:r>
            <w:r w:rsidRPr="00F01FC5">
              <w:rPr>
                <w:rFonts w:ascii="TT Fors" w:hAnsi="TT Fors" w:cs="Calibri"/>
                <w:sz w:val="22"/>
                <w:szCs w:val="22"/>
                <w:lang w:val="en-GB"/>
              </w:rPr>
              <w:t xml:space="preserve"> 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C8FF2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B3581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color w:val="000000" w:themeColor="text1"/>
                <w:sz w:val="20"/>
              </w:rPr>
            </w:pPr>
            <w:r w:rsidRPr="00F01FC5">
              <w:rPr>
                <w:rFonts w:ascii="TT Fors" w:eastAsia="TT Fors Bold" w:hAnsi="TT Fors" w:cs="Calibri"/>
                <w:color w:val="000000" w:themeColor="text1"/>
                <w:sz w:val="20"/>
                <w:szCs w:val="22"/>
                <w:lang w:val="en-GB"/>
              </w:rPr>
              <w:t>55 000kg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AC200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F7735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5B519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70656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3190848D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A79D6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>електричен автомобил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DD205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E8FC0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F01FC5"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4BDC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9B12B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4EDF8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E34B5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09C0D944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A8CF1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>јавен превоз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7E1BD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079DD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F01FC5"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B947B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B3EDE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BEB8A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B0E95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6B7E53A6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CA5E2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 xml:space="preserve">велосипед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E9B00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7AB10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 w:rsidRPr="00F01FC5">
              <w:rPr>
                <w:rFonts w:ascii="TT Fors" w:hAnsi="TT Fors" w:cs="Calibri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86DB1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F5402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1D4C2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D8809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09B91092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D1841" w14:textId="77777777" w:rsidR="00EB7D72" w:rsidRPr="00F01FC5" w:rsidRDefault="00000000">
            <w:pPr>
              <w:pStyle w:val="TableContents"/>
              <w:rPr>
                <w:rFonts w:ascii="TT Fors" w:hAnsi="TT Fors" w:cs="Calibri"/>
                <w:color w:val="66CCFF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color w:val="66CCFF"/>
                <w:sz w:val="22"/>
                <w:szCs w:val="22"/>
                <w:lang w:val="mk-MK"/>
              </w:rPr>
              <w:t>Материјал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B9C36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F9652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EB7D72" w:rsidRPr="00F01FC5" w14:paraId="68C7D518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E87E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>нова хартија</w:t>
            </w:r>
            <w:r w:rsidRPr="00F01FC5">
              <w:rPr>
                <w:rFonts w:ascii="TT Fors" w:hAnsi="TT Fors" w:cs="Calibri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76D3A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DD4E8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color w:val="000000" w:themeColor="text1"/>
                <w:sz w:val="20"/>
              </w:rPr>
            </w:pPr>
            <w:r w:rsidRPr="00F01FC5">
              <w:rPr>
                <w:rFonts w:ascii="TT Fors" w:eastAsia="TT Fors Bold" w:hAnsi="TT Fors" w:cs="Calibri"/>
                <w:color w:val="000000" w:themeColor="text1"/>
                <w:sz w:val="20"/>
                <w:szCs w:val="22"/>
                <w:lang w:val="en-GB"/>
              </w:rPr>
              <w:t>23 500kg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08505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18839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D8333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56DEF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24D00B2C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E1F7C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>рециклирана хартија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50546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59920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color w:val="000000" w:themeColor="text1"/>
                <w:sz w:val="20"/>
              </w:rPr>
            </w:pPr>
            <w:r w:rsidRPr="00F01FC5">
              <w:rPr>
                <w:rFonts w:ascii="TT Fors" w:eastAsia="TT Fors Bold" w:hAnsi="TT Fors" w:cs="Calibri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97558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9BD18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B1B20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7CF2F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46FD8FDE" w14:textId="77777777">
        <w:trPr>
          <w:trHeight w:val="359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1C444" w14:textId="77777777" w:rsidR="00EB7D72" w:rsidRPr="00F01FC5" w:rsidRDefault="00000000">
            <w:pPr>
              <w:pStyle w:val="TableContents"/>
              <w:rPr>
                <w:rFonts w:ascii="TT Fors" w:hAnsi="TT Fors" w:cs="Calibri"/>
                <w:b/>
                <w:bCs/>
                <w:color w:val="333333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b/>
                <w:bCs/>
                <w:color w:val="333333"/>
                <w:sz w:val="22"/>
                <w:szCs w:val="22"/>
                <w:lang w:val="mk-MK"/>
              </w:rPr>
              <w:t>комуникација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1E403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color w:val="33333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7373C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EB7D72" w:rsidRPr="00F01FC5" w14:paraId="4D762B00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DB77A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>паметен телефон</w:t>
            </w:r>
            <w:r w:rsidRPr="00F01FC5">
              <w:rPr>
                <w:rFonts w:ascii="TT Fors" w:hAnsi="TT Fors" w:cs="Calibri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B2580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DD4D7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color w:val="000000" w:themeColor="text1"/>
                <w:sz w:val="20"/>
              </w:rPr>
            </w:pPr>
            <w:r w:rsidRPr="00F01FC5">
              <w:rPr>
                <w:rFonts w:ascii="TT Fors" w:eastAsia="TT Fors Bold" w:hAnsi="TT Fors" w:cs="Calibri"/>
                <w:color w:val="000000" w:themeColor="text1"/>
                <w:sz w:val="20"/>
                <w:szCs w:val="22"/>
                <w:lang w:val="en-GB"/>
              </w:rPr>
              <w:t>3 000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A213E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AF3F9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37287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8D6A2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31C60D46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B79BF" w14:textId="77777777" w:rsidR="00EB7D72" w:rsidRPr="00F01FC5" w:rsidRDefault="00000000">
            <w:pPr>
              <w:pStyle w:val="TableContents"/>
              <w:rPr>
                <w:rFonts w:ascii="TT Fors" w:hAnsi="TT Fors" w:cs="Calibri"/>
                <w:sz w:val="22"/>
                <w:szCs w:val="22"/>
                <w:lang w:val="mk-MK"/>
              </w:rPr>
            </w:pPr>
            <w:r w:rsidRPr="00F01FC5">
              <w:rPr>
                <w:rFonts w:ascii="TT Fors" w:hAnsi="TT Fors" w:cs="Calibri"/>
                <w:sz w:val="22"/>
                <w:szCs w:val="22"/>
                <w:lang w:val="en-US"/>
              </w:rPr>
              <w:t>f</w:t>
            </w:r>
            <w:r w:rsidRPr="00F01FC5">
              <w:rPr>
                <w:rFonts w:ascii="TT Fors" w:hAnsi="TT Fors" w:cs="Calibri"/>
                <w:sz w:val="22"/>
                <w:szCs w:val="22"/>
                <w:lang w:val="en-GB"/>
              </w:rPr>
              <w:t>airphone</w:t>
            </w:r>
            <w:r w:rsidRPr="00F01FC5">
              <w:rPr>
                <w:rFonts w:ascii="TT Fors" w:hAnsi="TT Fors" w:cs="Calibri"/>
                <w:sz w:val="22"/>
                <w:szCs w:val="22"/>
                <w:lang w:val="mk-MK"/>
              </w:rPr>
              <w:t xml:space="preserve"> (ферфоун)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9F389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3B6C7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 w:rsidRPr="00F01FC5">
              <w:rPr>
                <w:rFonts w:ascii="TT Fors" w:hAnsi="TT Fors" w:cs="Calibri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68B53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FF633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352A3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60277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EB7D72" w:rsidRPr="00F01FC5" w14:paraId="5E6F50AD" w14:textId="77777777">
        <w:trPr>
          <w:trHeight w:val="94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1AEE1" w14:textId="77777777" w:rsidR="00EB7D72" w:rsidRPr="00F01FC5" w:rsidRDefault="00EB7D72">
            <w:pPr>
              <w:pStyle w:val="TableContents"/>
              <w:rPr>
                <w:rFonts w:ascii="TT Fors" w:hAnsi="TT Fors" w:cs="Calibri"/>
                <w:sz w:val="6"/>
                <w:szCs w:val="22"/>
                <w:lang w:val="en-GB"/>
              </w:rPr>
            </w:pP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B27D6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6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116EA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6"/>
                <w:szCs w:val="22"/>
                <w:lang w:val="en-GB"/>
              </w:rPr>
            </w:pPr>
          </w:p>
        </w:tc>
      </w:tr>
      <w:tr w:rsidR="00EB7D72" w:rsidRPr="00F01FC5" w14:paraId="31F31B7B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B6373" w14:textId="77777777" w:rsidR="00EB7D72" w:rsidRPr="00F01FC5" w:rsidRDefault="00000000">
            <w:pPr>
              <w:pStyle w:val="TableContents"/>
              <w:ind w:left="1418" w:hanging="1418"/>
              <w:rPr>
                <w:rFonts w:ascii="TT Fors" w:hAnsi="TT Fors" w:cs="Calibri"/>
                <w:sz w:val="28"/>
              </w:rPr>
            </w:pPr>
            <w:r w:rsidRPr="00F01FC5">
              <w:rPr>
                <w:rFonts w:ascii="TT Fors" w:hAnsi="TT Fors" w:cs="Calibri"/>
                <w:color w:val="000000"/>
                <w:sz w:val="28"/>
                <w:szCs w:val="22"/>
                <w:lang w:val="mk-MK"/>
              </w:rPr>
              <w:t>Вкупно</w:t>
            </w:r>
            <w:r w:rsidRPr="00F01FC5">
              <w:rPr>
                <w:rFonts w:ascii="TT Fors" w:hAnsi="TT Fors" w:cs="Calibri"/>
                <w:color w:val="000000"/>
                <w:sz w:val="28"/>
                <w:szCs w:val="22"/>
                <w:lang w:val="en-GB"/>
              </w:rPr>
              <w:t xml:space="preserve"> CO2e    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0986C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8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362A0" w14:textId="77777777" w:rsidR="00EB7D72" w:rsidRPr="00F01FC5" w:rsidRDefault="00000000">
            <w:pPr>
              <w:pStyle w:val="TableContents"/>
              <w:jc w:val="center"/>
              <w:rPr>
                <w:rFonts w:ascii="TT Fors" w:eastAsia="TT Fors Bold" w:hAnsi="TT Fors" w:cs="Calibri"/>
                <w:b/>
                <w:color w:val="000000" w:themeColor="text1"/>
                <w:sz w:val="20"/>
                <w:szCs w:val="22"/>
                <w:lang w:val="en-GB"/>
              </w:rPr>
            </w:pPr>
            <w:r w:rsidRPr="00F01FC5">
              <w:rPr>
                <w:rFonts w:ascii="TT Fors" w:eastAsia="TT Fors Bold" w:hAnsi="TT Fors" w:cs="Calibri"/>
                <w:b/>
                <w:color w:val="000000" w:themeColor="text1"/>
                <w:szCs w:val="22"/>
                <w:lang w:val="en-GB"/>
              </w:rPr>
              <w:t>198 300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2ABC6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2BF1A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F34C2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6BD21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  <w:tr w:rsidR="00EB7D72" w:rsidRPr="00F01FC5" w14:paraId="1B4DA127" w14:textId="77777777">
        <w:trPr>
          <w:trHeight w:val="328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F62B2" w14:textId="77777777" w:rsidR="00EB7D72" w:rsidRPr="00F01FC5" w:rsidRDefault="00000000">
            <w:pPr>
              <w:pStyle w:val="TableContents"/>
              <w:rPr>
                <w:rFonts w:ascii="TT Fors" w:hAnsi="TT Fors" w:cs="Calibri"/>
                <w:color w:val="000000"/>
                <w:sz w:val="28"/>
                <w:szCs w:val="22"/>
                <w:lang w:val="en-GB"/>
              </w:rPr>
            </w:pPr>
            <w:r w:rsidRPr="00F01FC5">
              <w:rPr>
                <w:rFonts w:ascii="TT Fors" w:hAnsi="TT Fors" w:cs="Calibri"/>
                <w:color w:val="000000"/>
                <w:sz w:val="28"/>
                <w:szCs w:val="22"/>
                <w:lang w:val="mk-MK"/>
              </w:rPr>
              <w:t xml:space="preserve">Заштедено </w:t>
            </w:r>
            <w:r w:rsidRPr="00F01FC5">
              <w:rPr>
                <w:rFonts w:ascii="TT Fors" w:hAnsi="TT Fors" w:cs="Calibri"/>
                <w:color w:val="000000"/>
                <w:sz w:val="28"/>
                <w:szCs w:val="22"/>
                <w:lang w:val="en-GB"/>
              </w:rPr>
              <w:t>(</w:t>
            </w:r>
            <w:r w:rsidRPr="00F01FC5">
              <w:rPr>
                <w:rFonts w:ascii="TT Fors" w:hAnsi="TT Fors" w:cs="Calibri"/>
                <w:color w:val="000000"/>
                <w:sz w:val="28"/>
                <w:szCs w:val="22"/>
                <w:lang w:val="mk-MK"/>
              </w:rPr>
              <w:t>разлика</w:t>
            </w:r>
            <w:r w:rsidRPr="00F01FC5">
              <w:rPr>
                <w:rFonts w:ascii="TT Fors" w:hAnsi="TT Fors" w:cs="Calibri"/>
                <w:color w:val="000000"/>
                <w:sz w:val="28"/>
                <w:szCs w:val="22"/>
                <w:lang w:val="en-GB"/>
              </w:rPr>
              <w:t>)</w:t>
            </w:r>
          </w:p>
        </w:tc>
        <w:tc>
          <w:tcPr>
            <w:tcW w:w="1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B81B7" w14:textId="77777777" w:rsidR="00EB7D72" w:rsidRPr="00F01FC5" w:rsidRDefault="00EB7D72">
            <w:pPr>
              <w:pStyle w:val="TableContents"/>
              <w:rPr>
                <w:rFonts w:ascii="TT Fors" w:eastAsia="TT Fors Bold" w:hAnsi="TT Fors" w:cs="Calibri"/>
                <w:sz w:val="28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E5F70" w14:textId="77777777" w:rsidR="00EB7D72" w:rsidRPr="00F01FC5" w:rsidRDefault="00000000">
            <w:pPr>
              <w:pStyle w:val="TableContents"/>
              <w:jc w:val="center"/>
              <w:rPr>
                <w:rFonts w:ascii="TT Fors" w:hAnsi="TT Fors" w:cs="Calibri"/>
                <w:bCs/>
                <w:color w:val="000000" w:themeColor="text1"/>
                <w:sz w:val="28"/>
                <w:szCs w:val="22"/>
                <w:lang w:val="en-GB"/>
              </w:rPr>
            </w:pPr>
            <w:r w:rsidRPr="00F01FC5">
              <w:rPr>
                <w:rFonts w:ascii="TT Fors" w:hAnsi="TT Fors" w:cs="Calibri"/>
                <w:bCs/>
                <w:color w:val="000000" w:themeColor="text1"/>
                <w:sz w:val="28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5262A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D32B6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FEDDC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D48D1" w14:textId="77777777" w:rsidR="00EB7D72" w:rsidRPr="00F01FC5" w:rsidRDefault="00EB7D72">
            <w:pPr>
              <w:pStyle w:val="TableContents"/>
              <w:jc w:val="center"/>
              <w:rPr>
                <w:rFonts w:ascii="TT Fors" w:hAnsi="TT Fors" w:cs="Calibri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</w:tbl>
    <w:p w14:paraId="0B711685" w14:textId="77777777" w:rsidR="00EB7D72" w:rsidRPr="00F01FC5" w:rsidRDefault="00EB7D72">
      <w:pPr>
        <w:rPr>
          <w:rFonts w:ascii="TT Fors" w:hAnsi="TT Fors" w:cs="Calibri"/>
          <w:b/>
          <w:bCs/>
          <w:sz w:val="40"/>
          <w:szCs w:val="40"/>
          <w:lang w:val="en-GB"/>
        </w:rPr>
      </w:pPr>
    </w:p>
    <w:p w14:paraId="329D1DAB" w14:textId="77777777" w:rsidR="00EB7D72" w:rsidRPr="00F01FC5" w:rsidRDefault="00000000">
      <w:pPr>
        <w:rPr>
          <w:rFonts w:ascii="TT Fors" w:hAnsi="TT Fors" w:cs="Calibri"/>
          <w:b/>
          <w:bCs/>
          <w:sz w:val="96"/>
          <w:szCs w:val="56"/>
          <w:lang w:val="en-GB"/>
        </w:rPr>
      </w:pPr>
      <w:r w:rsidRPr="00F01FC5">
        <w:rPr>
          <w:rFonts w:ascii="Segoe UI Symbol" w:hAnsi="Segoe UI Symbol" w:cs="Segoe UI Symbol"/>
          <w:b/>
          <w:bCs/>
          <w:sz w:val="44"/>
          <w:szCs w:val="56"/>
          <w:lang w:val="en-GB"/>
        </w:rPr>
        <w:t>☝</w:t>
      </w:r>
      <w:r w:rsidRPr="00F01FC5">
        <w:rPr>
          <w:rFonts w:ascii="TT Fors" w:hAnsi="TT Fors" w:cs="Segoe UI Emoji"/>
          <w:b/>
          <w:bCs/>
          <w:sz w:val="44"/>
          <w:szCs w:val="56"/>
          <w:lang w:val="en-GB"/>
        </w:rPr>
        <w:t>️</w:t>
      </w:r>
      <w:r w:rsidRPr="00F01FC5">
        <w:rPr>
          <w:rFonts w:ascii="TT Fors" w:hAnsi="TT Fors" w:cs="Calibri"/>
          <w:b/>
          <w:bCs/>
          <w:sz w:val="44"/>
          <w:szCs w:val="56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Ако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целосно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го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реорганизирате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вашето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работно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место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и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ја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изберете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r w:rsidRPr="00F01FC5">
        <w:rPr>
          <w:rFonts w:ascii="TT Fors" w:hAnsi="TT Fors" w:cs="Calibri"/>
          <w:sz w:val="32"/>
          <w:szCs w:val="32"/>
          <w:lang w:val="mk-MK"/>
        </w:rPr>
        <w:t xml:space="preserve">најклиматски прифатливата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опција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во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сите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6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категории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,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ќе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постигнете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емисии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од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</w:t>
      </w:r>
      <w:proofErr w:type="spellStart"/>
      <w:r w:rsidRPr="00F01FC5">
        <w:rPr>
          <w:rFonts w:ascii="TT Fors" w:hAnsi="TT Fors" w:cs="Calibri"/>
          <w:sz w:val="32"/>
          <w:szCs w:val="32"/>
          <w:lang w:val="en-GB"/>
        </w:rPr>
        <w:t>само</w:t>
      </w:r>
      <w:proofErr w:type="spellEnd"/>
      <w:r w:rsidRPr="00F01FC5">
        <w:rPr>
          <w:rFonts w:ascii="TT Fors" w:hAnsi="TT Fors" w:cs="Calibri"/>
          <w:sz w:val="32"/>
          <w:szCs w:val="32"/>
          <w:lang w:val="en-GB"/>
        </w:rPr>
        <w:t xml:space="preserve"> 40 675 </w:t>
      </w:r>
      <w:r w:rsidRPr="00F01FC5">
        <w:rPr>
          <w:rFonts w:ascii="TT Fors" w:hAnsi="TT Fors" w:cs="Calibri"/>
          <w:sz w:val="32"/>
          <w:szCs w:val="32"/>
          <w:lang w:val="mk-MK"/>
        </w:rPr>
        <w:t>кг.</w:t>
      </w:r>
      <w:r w:rsidRPr="00F01FC5">
        <w:rPr>
          <w:rFonts w:ascii="TT Fors" w:hAnsi="TT Fors" w:cs="Calibri"/>
          <w:sz w:val="32"/>
          <w:szCs w:val="32"/>
          <w:lang w:val="en-GB"/>
        </w:rPr>
        <w:t xml:space="preserve"> CO</w:t>
      </w:r>
      <w:r w:rsidRPr="00F01FC5">
        <w:rPr>
          <w:rFonts w:ascii="TT Fors" w:hAnsi="TT Fors" w:cs="Calibri"/>
          <w:sz w:val="32"/>
          <w:szCs w:val="32"/>
          <w:vertAlign w:val="subscript"/>
          <w:lang w:val="en-GB"/>
        </w:rPr>
        <w:t>2</w:t>
      </w:r>
      <w:r w:rsidRPr="00F01FC5">
        <w:rPr>
          <w:rFonts w:ascii="TT Fors" w:hAnsi="TT Fors" w:cs="Calibri"/>
          <w:sz w:val="32"/>
          <w:szCs w:val="32"/>
          <w:lang w:val="en-GB"/>
        </w:rPr>
        <w:t>e/</w:t>
      </w:r>
      <w:r w:rsidRPr="00F01FC5">
        <w:rPr>
          <w:rFonts w:ascii="TT Fors" w:hAnsi="TT Fors" w:cs="Calibri"/>
          <w:sz w:val="32"/>
          <w:szCs w:val="32"/>
          <w:lang w:val="mk-MK"/>
        </w:rPr>
        <w:t>годишно</w:t>
      </w:r>
      <w:r w:rsidRPr="00F01FC5">
        <w:rPr>
          <w:rFonts w:ascii="TT Fors" w:hAnsi="TT Fors" w:cs="Calibri"/>
          <w:sz w:val="32"/>
          <w:szCs w:val="32"/>
          <w:lang w:val="en-GB"/>
        </w:rPr>
        <w:t xml:space="preserve">. </w:t>
      </w:r>
      <w:r w:rsidRPr="00F01FC5">
        <w:rPr>
          <w:rFonts w:ascii="TT Fors" w:hAnsi="TT Fors" w:cs="Calibri"/>
          <w:b/>
          <w:bCs/>
          <w:sz w:val="96"/>
          <w:szCs w:val="56"/>
          <w:lang w:val="en-GB"/>
        </w:rPr>
        <w:t xml:space="preserve"> </w:t>
      </w:r>
    </w:p>
    <w:p w14:paraId="6ADFCE77" w14:textId="77777777" w:rsidR="00EB7D72" w:rsidRPr="00F01FC5" w:rsidRDefault="00000000">
      <w:pPr>
        <w:rPr>
          <w:rFonts w:ascii="TT Fors" w:hAnsi="TT Fors" w:cs="Calibri"/>
          <w:b/>
          <w:bCs/>
          <w:sz w:val="56"/>
          <w:szCs w:val="56"/>
          <w:lang w:val="en-GB"/>
        </w:rPr>
      </w:pPr>
      <w:r w:rsidRPr="00F01FC5">
        <w:rPr>
          <w:rFonts w:ascii="TT Fors" w:hAnsi="TT Fors" w:cs="Calibri"/>
          <w:sz w:val="32"/>
          <w:szCs w:val="32"/>
          <w:lang w:val="mk-MK"/>
        </w:rPr>
        <w:t>Би заштедиле</w:t>
      </w:r>
      <w:r w:rsidRPr="00F01FC5">
        <w:rPr>
          <w:rFonts w:ascii="TT Fors" w:hAnsi="TT Fors" w:cs="Calibri"/>
          <w:sz w:val="32"/>
          <w:szCs w:val="32"/>
          <w:lang w:val="en-GB"/>
        </w:rPr>
        <w:t xml:space="preserve"> 157 625 </w:t>
      </w:r>
      <w:r w:rsidRPr="00F01FC5">
        <w:rPr>
          <w:rFonts w:ascii="TT Fors" w:hAnsi="TT Fors" w:cs="Calibri"/>
          <w:sz w:val="32"/>
          <w:szCs w:val="32"/>
          <w:lang w:val="mk-MK"/>
        </w:rPr>
        <w:t xml:space="preserve">кг. емисии на </w:t>
      </w:r>
      <w:r w:rsidRPr="00F01FC5">
        <w:rPr>
          <w:rFonts w:ascii="TT Fors" w:hAnsi="TT Fors" w:cs="Calibri"/>
          <w:sz w:val="32"/>
          <w:szCs w:val="32"/>
          <w:lang w:val="en-GB"/>
        </w:rPr>
        <w:t>CO</w:t>
      </w:r>
      <w:r w:rsidRPr="00F01FC5">
        <w:rPr>
          <w:rFonts w:ascii="TT Fors" w:hAnsi="TT Fors" w:cs="Calibri"/>
          <w:sz w:val="32"/>
          <w:szCs w:val="32"/>
          <w:vertAlign w:val="subscript"/>
          <w:lang w:val="en-GB"/>
        </w:rPr>
        <w:t>2</w:t>
      </w:r>
      <w:r w:rsidRPr="00F01FC5">
        <w:rPr>
          <w:rFonts w:ascii="TT Fors" w:hAnsi="TT Fors" w:cs="Calibri"/>
          <w:sz w:val="32"/>
          <w:szCs w:val="32"/>
          <w:lang w:val="en-GB"/>
        </w:rPr>
        <w:t>e!!</w:t>
      </w:r>
    </w:p>
    <w:sectPr w:rsidR="00EB7D72" w:rsidRPr="00F01FC5">
      <w:pgSz w:w="16838" w:h="23811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Segoe Print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+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48F"/>
    <w:rsid w:val="00061D94"/>
    <w:rsid w:val="00143C23"/>
    <w:rsid w:val="00207CB1"/>
    <w:rsid w:val="00712CCE"/>
    <w:rsid w:val="00874862"/>
    <w:rsid w:val="00977F57"/>
    <w:rsid w:val="00981E83"/>
    <w:rsid w:val="00B36A30"/>
    <w:rsid w:val="00BF648F"/>
    <w:rsid w:val="00E556D1"/>
    <w:rsid w:val="00EB7D72"/>
    <w:rsid w:val="00F01FC5"/>
    <w:rsid w:val="3AC63A52"/>
    <w:rsid w:val="3D3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2945D-D878-4C5F-9B0E-A88F1524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val="de-DE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character" w:styleId="Hervorhebung">
    <w:name w:val="Emphasis"/>
    <w:rPr>
      <w:i/>
      <w:iCs/>
      <w:color w:val="BB2649"/>
    </w:rPr>
  </w:style>
  <w:style w:type="paragraph" w:styleId="Liste">
    <w:name w:val="List"/>
    <w:basedOn w:val="Textbody"/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Häfner</dc:creator>
  <cp:lastModifiedBy>Lisa Häfner</cp:lastModifiedBy>
  <cp:revision>6</cp:revision>
  <cp:lastPrinted>2025-11-05T16:36:00Z</cp:lastPrinted>
  <dcterms:created xsi:type="dcterms:W3CDTF">2025-06-28T18:54:00Z</dcterms:created>
  <dcterms:modified xsi:type="dcterms:W3CDTF">2025-11-05T16:36:00Z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8E8FCD56A19D4BFCB1282381D5337412_12</vt:lpwstr>
  </property>
</Properties>
</file>